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E87" w:rsidRDefault="004369A1" w:rsidP="00237FDD">
      <w:pPr>
        <w:jc w:val="center"/>
        <w:rPr>
          <w:b/>
          <w:sz w:val="36"/>
        </w:rPr>
      </w:pPr>
      <w:r>
        <w:rPr>
          <w:b/>
          <w:sz w:val="36"/>
        </w:rPr>
        <w:t>中国科学院大学</w:t>
      </w:r>
      <w:bookmarkStart w:id="0" w:name="_GoBack"/>
      <w:bookmarkEnd w:id="0"/>
      <w:r w:rsidR="00237FDD" w:rsidRPr="00B37F0F">
        <w:rPr>
          <w:b/>
          <w:sz w:val="36"/>
        </w:rPr>
        <w:t>国际学生网上</w:t>
      </w:r>
      <w:r w:rsidR="00535E87">
        <w:rPr>
          <w:b/>
          <w:sz w:val="36"/>
        </w:rPr>
        <w:t>入学</w:t>
      </w:r>
      <w:r w:rsidR="00237FDD" w:rsidRPr="00B37F0F">
        <w:rPr>
          <w:b/>
          <w:sz w:val="36"/>
        </w:rPr>
        <w:t>申请</w:t>
      </w:r>
      <w:r w:rsidR="00535E87">
        <w:rPr>
          <w:b/>
          <w:sz w:val="36"/>
        </w:rPr>
        <w:t>电子</w:t>
      </w:r>
      <w:r w:rsidR="00237FDD" w:rsidRPr="00B37F0F">
        <w:rPr>
          <w:b/>
          <w:sz w:val="36"/>
        </w:rPr>
        <w:t>材料</w:t>
      </w:r>
    </w:p>
    <w:p w:rsidR="001477FF" w:rsidRPr="00B37F0F" w:rsidRDefault="00237FDD" w:rsidP="00237FDD">
      <w:pPr>
        <w:jc w:val="center"/>
        <w:rPr>
          <w:rFonts w:hint="eastAsia"/>
          <w:b/>
          <w:sz w:val="36"/>
        </w:rPr>
      </w:pPr>
      <w:r w:rsidRPr="00B37F0F">
        <w:rPr>
          <w:b/>
          <w:sz w:val="36"/>
        </w:rPr>
        <w:t>审核结果处理方案</w:t>
      </w:r>
    </w:p>
    <w:p w:rsidR="00237FDD" w:rsidRPr="00237FDD" w:rsidRDefault="00237FDD">
      <w:pPr>
        <w:rPr>
          <w:sz w:val="28"/>
        </w:rPr>
      </w:pP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b/>
          <w:bCs/>
          <w:sz w:val="28"/>
        </w:rPr>
      </w:pPr>
      <w:r w:rsidRPr="00237FDD">
        <w:rPr>
          <w:rFonts w:ascii="宋体" w:hAnsi="宋体" w:hint="eastAsia"/>
          <w:b/>
          <w:bCs/>
          <w:sz w:val="28"/>
        </w:rPr>
        <w:t>一、对于同时符合以下三个条件的，可作“审核通过”处理。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（一）申请材料齐全，符合招生简章要求；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（二）申请人</w:t>
      </w:r>
      <w:proofErr w:type="gramStart"/>
      <w:r w:rsidRPr="00237FDD">
        <w:rPr>
          <w:rFonts w:ascii="宋体" w:hAnsi="宋体" w:hint="eastAsia"/>
          <w:sz w:val="28"/>
        </w:rPr>
        <w:t>满足国</w:t>
      </w:r>
      <w:proofErr w:type="gramEnd"/>
      <w:r w:rsidRPr="00237FDD">
        <w:rPr>
          <w:rFonts w:ascii="宋体" w:hAnsi="宋体" w:hint="eastAsia"/>
          <w:sz w:val="28"/>
        </w:rPr>
        <w:t>科大相应类别国际学生的入学申请条件；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（三）无明显生源质量问题。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材料审核通过后，系统将自动发给导师，征求导师招生意见。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b/>
          <w:bCs/>
          <w:sz w:val="28"/>
        </w:rPr>
      </w:pPr>
      <w:r w:rsidRPr="00237FDD">
        <w:rPr>
          <w:rFonts w:ascii="宋体" w:hAnsi="宋体" w:hint="eastAsia"/>
          <w:b/>
          <w:bCs/>
          <w:sz w:val="28"/>
        </w:rPr>
        <w:t>二、对于符合以下两种情形之一的，请作“退回修改”处理，并提出修改意见。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（一）应填报的信息：有误、不齐全或未按要求填写。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（二）应提交的材料：有误、不齐全或未按要求提交。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b/>
          <w:bCs/>
          <w:sz w:val="28"/>
        </w:rPr>
      </w:pPr>
      <w:r w:rsidRPr="00237FDD">
        <w:rPr>
          <w:rFonts w:ascii="宋体" w:hAnsi="宋体" w:hint="eastAsia"/>
          <w:b/>
          <w:bCs/>
          <w:sz w:val="28"/>
        </w:rPr>
        <w:t>三、对于符合以下两种情形之一的，请作“审核未通过”处理。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（一）申请人不符合国科大相应类别国际学生的入学申请条件；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（二）生源质量明显不符合国科大及培养单位要求。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b/>
          <w:bCs/>
          <w:sz w:val="28"/>
        </w:rPr>
      </w:pPr>
      <w:r w:rsidRPr="00237FDD">
        <w:rPr>
          <w:rFonts w:ascii="宋体" w:hAnsi="宋体" w:hint="eastAsia"/>
          <w:b/>
          <w:bCs/>
          <w:sz w:val="28"/>
        </w:rPr>
        <w:t>四、若有当前身份属于以下五类敏感人群之一的，一般</w:t>
      </w:r>
      <w:r w:rsidRPr="00237FDD">
        <w:rPr>
          <w:rFonts w:ascii="宋体" w:hAnsi="宋体" w:hint="eastAsia"/>
          <w:b/>
          <w:bCs/>
          <w:color w:val="000000" w:themeColor="text1"/>
          <w:sz w:val="28"/>
        </w:rPr>
        <w:t>应婉拒，</w:t>
      </w:r>
      <w:r w:rsidRPr="00237FDD">
        <w:rPr>
          <w:rFonts w:ascii="宋体" w:hAnsi="宋体" w:hint="eastAsia"/>
          <w:b/>
          <w:bCs/>
          <w:sz w:val="28"/>
        </w:rPr>
        <w:t>作“审核未通过”处理。</w:t>
      </w:r>
    </w:p>
    <w:p w:rsidR="00237FDD" w:rsidRPr="00237FDD" w:rsidRDefault="00237FDD" w:rsidP="00237FDD">
      <w:pPr>
        <w:ind w:left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（一）现役军人；</w:t>
      </w:r>
    </w:p>
    <w:p w:rsidR="00237FDD" w:rsidRPr="00237FDD" w:rsidRDefault="00237FDD" w:rsidP="00237FDD">
      <w:pPr>
        <w:ind w:left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（二）未建交国家公民；</w:t>
      </w:r>
    </w:p>
    <w:p w:rsidR="00237FDD" w:rsidRPr="00237FDD" w:rsidRDefault="00237FDD" w:rsidP="00237FDD">
      <w:pPr>
        <w:ind w:left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（三）驻华外交官、持外交护照或礼遇签证的外国政府工作人员、国际组织工作者及其亲属；</w:t>
      </w:r>
    </w:p>
    <w:p w:rsidR="00237FDD" w:rsidRPr="00237FDD" w:rsidRDefault="00237FDD" w:rsidP="00237FDD">
      <w:pPr>
        <w:ind w:left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（四）僧侣或宗教人士；</w:t>
      </w:r>
    </w:p>
    <w:p w:rsidR="00237FDD" w:rsidRPr="00237FDD" w:rsidRDefault="00237FDD" w:rsidP="00237FDD">
      <w:pPr>
        <w:ind w:left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lastRenderedPageBreak/>
        <w:t>（五）外国新闻记者。</w:t>
      </w:r>
    </w:p>
    <w:p w:rsidR="00237FDD" w:rsidRPr="00237FDD" w:rsidRDefault="00237FDD" w:rsidP="00237FDD">
      <w:pPr>
        <w:ind w:firstLine="435"/>
        <w:rPr>
          <w:rFonts w:ascii="Times New Roman" w:hAnsi="Times New Roman" w:cs="Times New Roman"/>
          <w:sz w:val="28"/>
        </w:rPr>
      </w:pPr>
      <w:r w:rsidRPr="00237FDD">
        <w:rPr>
          <w:rFonts w:ascii="宋体" w:hAnsi="宋体" w:hint="eastAsia"/>
          <w:sz w:val="28"/>
        </w:rPr>
        <w:t>因故确有必要招收的，可作“审核通过”处理，但应在你单位做出同意录取意</w:t>
      </w:r>
      <w:r w:rsidRPr="00237FDD">
        <w:rPr>
          <w:rFonts w:ascii="宋体" w:hAnsi="宋体" w:hint="eastAsia"/>
          <w:color w:val="000000" w:themeColor="text1"/>
          <w:sz w:val="28"/>
        </w:rPr>
        <w:t>见前</w:t>
      </w:r>
      <w:r w:rsidRPr="00237FDD">
        <w:rPr>
          <w:rFonts w:ascii="宋体" w:hAnsi="宋体" w:hint="eastAsia"/>
          <w:sz w:val="28"/>
        </w:rPr>
        <w:t>，</w:t>
      </w:r>
      <w:proofErr w:type="gramStart"/>
      <w:r w:rsidRPr="00237FDD">
        <w:rPr>
          <w:rFonts w:ascii="宋体" w:hAnsi="宋体" w:hint="eastAsia"/>
          <w:sz w:val="28"/>
        </w:rPr>
        <w:t>尽快经</w:t>
      </w:r>
      <w:proofErr w:type="gramEnd"/>
      <w:r w:rsidRPr="00237FDD">
        <w:rPr>
          <w:rFonts w:ascii="宋体" w:hAnsi="宋体" w:hint="eastAsia"/>
          <w:sz w:val="28"/>
        </w:rPr>
        <w:t>国科大报北京市教委审批。现役军人需提前</w:t>
      </w:r>
      <w:r w:rsidRPr="00237FDD">
        <w:rPr>
          <w:rFonts w:ascii="Times New Roman" w:hAnsi="Times New Roman" w:cs="Times New Roman"/>
          <w:sz w:val="28"/>
        </w:rPr>
        <w:t>6</w:t>
      </w:r>
      <w:r w:rsidRPr="00237FDD">
        <w:rPr>
          <w:rFonts w:ascii="宋体" w:hAnsi="宋体" w:hint="eastAsia"/>
          <w:sz w:val="28"/>
        </w:rPr>
        <w:t>个月报批；其他</w:t>
      </w:r>
      <w:r w:rsidRPr="00237FDD">
        <w:rPr>
          <w:rFonts w:ascii="Times New Roman" w:hAnsi="Times New Roman" w:cs="Times New Roman"/>
          <w:sz w:val="28"/>
        </w:rPr>
        <w:t>4</w:t>
      </w:r>
      <w:r w:rsidRPr="00237FDD">
        <w:rPr>
          <w:rFonts w:ascii="宋体" w:hAnsi="宋体" w:hint="eastAsia"/>
          <w:sz w:val="28"/>
        </w:rPr>
        <w:t>类需提前</w:t>
      </w:r>
      <w:r w:rsidRPr="00237FDD">
        <w:rPr>
          <w:rFonts w:ascii="Times New Roman" w:hAnsi="Times New Roman" w:cs="Times New Roman"/>
          <w:sz w:val="28"/>
        </w:rPr>
        <w:t>3</w:t>
      </w:r>
      <w:r w:rsidRPr="00237FDD">
        <w:rPr>
          <w:rFonts w:ascii="宋体" w:hAnsi="宋体" w:hint="eastAsia"/>
          <w:sz w:val="28"/>
        </w:rPr>
        <w:t>个月报批。</w:t>
      </w:r>
    </w:p>
    <w:p w:rsidR="00237FDD" w:rsidRPr="00237FDD" w:rsidRDefault="00237FDD">
      <w:pPr>
        <w:rPr>
          <w:rFonts w:hint="eastAsia"/>
          <w:sz w:val="28"/>
        </w:rPr>
      </w:pPr>
    </w:p>
    <w:sectPr w:rsidR="00237FDD" w:rsidRPr="00237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FDD"/>
    <w:rsid w:val="00237FDD"/>
    <w:rsid w:val="004369A1"/>
    <w:rsid w:val="00535E87"/>
    <w:rsid w:val="00554C21"/>
    <w:rsid w:val="00801BAC"/>
    <w:rsid w:val="00B37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A28ED4-2383-48E2-8B3C-803BAAD8D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DD"/>
    <w:pPr>
      <w:jc w:val="both"/>
    </w:pPr>
    <w:rPr>
      <w:rFonts w:ascii="Calibri" w:eastAsia="宋体" w:hAnsi="Calibri" w:cs="Calibri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12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huangdc@ucas.ac.cn</dc:creator>
  <cp:keywords/>
  <dc:description/>
  <cp:lastModifiedBy>huangdc@ucas.ac.cn</cp:lastModifiedBy>
  <cp:revision>4</cp:revision>
  <dcterms:created xsi:type="dcterms:W3CDTF">2017-12-27T00:51:00Z</dcterms:created>
  <dcterms:modified xsi:type="dcterms:W3CDTF">2017-12-27T00:53:00Z</dcterms:modified>
</cp:coreProperties>
</file>